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  <w:r>
        <w:rPr>
          <w:b/>
          <w:sz w:val="28"/>
        </w:rPr>
        <w:t>Оглавление:</w:t>
      </w: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>
      <w:pPr>
        <w:pStyle w:val="11"/>
        <w:tabs>
          <w:tab w:val="right" w:leader="dot" w:pos="9627"/>
        </w:tabs>
        <w:rPr>
          <w:noProof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\o "1-1" \h \z \u </w:instrText>
      </w:r>
      <w:r>
        <w:rPr>
          <w:b/>
          <w:sz w:val="28"/>
        </w:rPr>
        <w:fldChar w:fldCharType="separate"/>
      </w:r>
      <w:hyperlink w:anchor="_Toc8122216" w:history="1">
        <w:r w:rsidRPr="002D06F0">
          <w:rPr>
            <w:rStyle w:val="a9"/>
            <w:b/>
            <w:i/>
            <w:noProof/>
          </w:rPr>
          <w:t>Производственная практика – Б2.П.2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E2D3D" w:rsidRDefault="009E2D3D">
      <w:pPr>
        <w:pStyle w:val="11"/>
        <w:tabs>
          <w:tab w:val="right" w:leader="dot" w:pos="9627"/>
        </w:tabs>
        <w:rPr>
          <w:noProof/>
        </w:rPr>
      </w:pPr>
      <w:hyperlink w:anchor="_Toc8122217" w:history="1">
        <w:r w:rsidRPr="002D06F0">
          <w:rPr>
            <w:rStyle w:val="a9"/>
            <w:b/>
            <w:i/>
            <w:noProof/>
          </w:rPr>
          <w:t>Преддипломная практика</w:t>
        </w:r>
        <w:r w:rsidRPr="002D06F0">
          <w:rPr>
            <w:rStyle w:val="a9"/>
            <w:i/>
            <w:noProof/>
          </w:rPr>
          <w:t xml:space="preserve"> </w:t>
        </w:r>
        <w:r w:rsidRPr="002D06F0">
          <w:rPr>
            <w:rStyle w:val="a9"/>
            <w:b/>
            <w:i/>
            <w:noProof/>
          </w:rPr>
          <w:t>– Б2.П.1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E2D3D" w:rsidRDefault="009E2D3D">
      <w:pPr>
        <w:pStyle w:val="11"/>
        <w:tabs>
          <w:tab w:val="right" w:leader="dot" w:pos="9627"/>
        </w:tabs>
        <w:rPr>
          <w:noProof/>
        </w:rPr>
      </w:pPr>
      <w:hyperlink w:anchor="_Toc8122218" w:history="1">
        <w:r w:rsidRPr="002D06F0">
          <w:rPr>
            <w:rStyle w:val="a9"/>
            <w:b/>
            <w:i/>
            <w:noProof/>
          </w:rPr>
          <w:t>Учебная практика – Б2.У.1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E2D3D" w:rsidRDefault="009E2D3D">
      <w:pPr>
        <w:pStyle w:val="11"/>
        <w:tabs>
          <w:tab w:val="right" w:leader="dot" w:pos="9627"/>
        </w:tabs>
        <w:rPr>
          <w:noProof/>
        </w:rPr>
      </w:pPr>
      <w:hyperlink w:anchor="_Toc8122219" w:history="1">
        <w:r w:rsidRPr="002D06F0">
          <w:rPr>
            <w:rStyle w:val="a9"/>
            <w:b/>
            <w:i/>
            <w:noProof/>
          </w:rPr>
          <w:t>Научно-исследовательская работа – Б2.Н.1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_Toc8122219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2D3D" w:rsidRDefault="009E2D3D" w:rsidP="009E2D3D">
      <w:pPr>
        <w:jc w:val="left"/>
        <w:rPr>
          <w:b/>
          <w:sz w:val="28"/>
        </w:rPr>
      </w:pPr>
      <w:r>
        <w:rPr>
          <w:b/>
          <w:sz w:val="28"/>
        </w:rPr>
        <w:fldChar w:fldCharType="end"/>
      </w: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C358BA">
      <w:pPr>
        <w:jc w:val="center"/>
        <w:rPr>
          <w:b/>
          <w:sz w:val="28"/>
        </w:rPr>
      </w:pPr>
    </w:p>
    <w:p w:rsidR="009E2D3D" w:rsidRDefault="009E2D3D" w:rsidP="009E2D3D">
      <w:pPr>
        <w:rPr>
          <w:b/>
          <w:sz w:val="28"/>
        </w:rPr>
      </w:pPr>
      <w:bookmarkStart w:id="0" w:name="_GoBack"/>
      <w:bookmarkEnd w:id="0"/>
    </w:p>
    <w:p w:rsidR="00F974F7" w:rsidRPr="00917472" w:rsidRDefault="00C358BA" w:rsidP="00C358BA">
      <w:pPr>
        <w:jc w:val="center"/>
        <w:rPr>
          <w:b/>
          <w:sz w:val="28"/>
        </w:rPr>
      </w:pPr>
      <w:r w:rsidRPr="00917472">
        <w:rPr>
          <w:b/>
          <w:sz w:val="28"/>
        </w:rPr>
        <w:lastRenderedPageBreak/>
        <w:t>Аннотация дисциплины</w:t>
      </w:r>
    </w:p>
    <w:p w:rsidR="00C358BA" w:rsidRDefault="00C358BA" w:rsidP="00C358BA">
      <w:pPr>
        <w:jc w:val="center"/>
      </w:pPr>
    </w:p>
    <w:p w:rsidR="00C358BA" w:rsidRPr="009E2D3D" w:rsidRDefault="00994C8B" w:rsidP="009E2D3D">
      <w:pPr>
        <w:pStyle w:val="1"/>
        <w:jc w:val="center"/>
        <w:rPr>
          <w:b/>
          <w:i/>
          <w:color w:val="auto"/>
          <w:sz w:val="28"/>
        </w:rPr>
      </w:pPr>
      <w:bookmarkStart w:id="1" w:name="_Toc8122216"/>
      <w:r w:rsidRPr="009E2D3D">
        <w:rPr>
          <w:b/>
          <w:i/>
          <w:color w:val="auto"/>
          <w:sz w:val="28"/>
        </w:rPr>
        <w:t>Производственная практика – Б2.П.2</w:t>
      </w:r>
      <w:bookmarkEnd w:id="1"/>
    </w:p>
    <w:p w:rsidR="00C358BA" w:rsidRDefault="00C358BA"/>
    <w:p w:rsidR="00594551" w:rsidRPr="00594551" w:rsidRDefault="00594551" w:rsidP="00CE4B9F">
      <w:pPr>
        <w:spacing w:line="360" w:lineRule="auto"/>
        <w:rPr>
          <w:b/>
        </w:rPr>
      </w:pPr>
      <w:r w:rsidRPr="00594551">
        <w:rPr>
          <w:b/>
        </w:rPr>
        <w:t>1. ЦЕЛИ ПРОИЗВОДСТВЕННОЙ ПРАКТИКИ</w:t>
      </w:r>
    </w:p>
    <w:p w:rsidR="00C358BA" w:rsidRPr="00594551" w:rsidRDefault="00594551" w:rsidP="00CE4B9F">
      <w:pPr>
        <w:spacing w:line="360" w:lineRule="auto"/>
      </w:pPr>
      <w:r w:rsidRPr="00212DD5">
        <w:tab/>
      </w:r>
      <w:r w:rsidRPr="00594551">
        <w:t>Целями производственной практики являются: закрепление и углубление теоретической подготовки, приобретение практических навыков, практическом применении теоретических знаний по профессиональным дисциплинам, изучению технологического режима работы компании или предприятий отрасли, которое является базой производственной практики, а также получение опыта самостоятельной профессиональной деятельности</w:t>
      </w:r>
    </w:p>
    <w:p w:rsidR="00594551" w:rsidRPr="00594551" w:rsidRDefault="00594551" w:rsidP="00CE4B9F">
      <w:pPr>
        <w:spacing w:line="360" w:lineRule="auto"/>
      </w:pPr>
    </w:p>
    <w:p w:rsidR="00C358BA" w:rsidRDefault="00CE4B9F" w:rsidP="00CE4B9F">
      <w:pPr>
        <w:spacing w:line="360" w:lineRule="auto"/>
      </w:pPr>
      <w:r>
        <w:rPr>
          <w:b/>
        </w:rPr>
        <w:t xml:space="preserve">2. </w:t>
      </w:r>
      <w:r w:rsidR="00C358BA" w:rsidRPr="00C358BA">
        <w:rPr>
          <w:b/>
        </w:rPr>
        <w:t>Место дисциплины в структуру ОПОП</w:t>
      </w:r>
      <w:r w:rsidR="00C358BA">
        <w:t xml:space="preserve">: </w:t>
      </w:r>
      <w:r w:rsidR="00994C8B" w:rsidRPr="00994C8B">
        <w:t xml:space="preserve">дисциплина относится к части блока дисциплин Б2 основной </w:t>
      </w:r>
      <w:r w:rsidR="00594551" w:rsidRPr="00594551">
        <w:t xml:space="preserve">профессиональной </w:t>
      </w:r>
      <w:r w:rsidR="00994C8B" w:rsidRPr="00994C8B">
        <w:t>образовательной программы (О</w:t>
      </w:r>
      <w:r w:rsidR="00594551">
        <w:t>П</w:t>
      </w:r>
      <w:r w:rsidR="00994C8B" w:rsidRPr="00994C8B">
        <w:t xml:space="preserve">ОП) по </w:t>
      </w:r>
      <w:r w:rsidR="00594551">
        <w:t>программам</w:t>
      </w:r>
      <w:r w:rsidR="00994C8B" w:rsidRPr="00994C8B">
        <w:t xml:space="preserve"> </w:t>
      </w:r>
      <w:r w:rsidR="00594551">
        <w:t>"</w:t>
      </w:r>
      <w:r w:rsidR="00594551" w:rsidRPr="00594551">
        <w:t>Энергоустановки на основе возобновляемых видов энергии</w:t>
      </w:r>
      <w:proofErr w:type="gramStart"/>
      <w:r w:rsidR="00594551">
        <w:t>"</w:t>
      </w:r>
      <w:r w:rsidR="00594551" w:rsidRPr="00594551">
        <w:t xml:space="preserve">; </w:t>
      </w:r>
      <w:r w:rsidR="00594551">
        <w:t xml:space="preserve"> "</w:t>
      </w:r>
      <w:proofErr w:type="gramEnd"/>
      <w:r w:rsidR="00594551" w:rsidRPr="00594551">
        <w:t>Гидроэнергетические установки</w:t>
      </w:r>
      <w:r w:rsidR="00594551">
        <w:t>"</w:t>
      </w:r>
      <w:r w:rsidR="00994C8B" w:rsidRPr="00994C8B">
        <w:t xml:space="preserve"> подготовки магистров направления 13.04.02 Электроэнергетика и электротехника. Количество зачётных единиц – </w:t>
      </w:r>
      <w:r w:rsidR="00994C8B">
        <w:t>15</w:t>
      </w:r>
      <w:r w:rsidR="00994C8B" w:rsidRPr="00994C8B">
        <w:t>.</w:t>
      </w:r>
    </w:p>
    <w:p w:rsidR="00C358BA" w:rsidRDefault="00C358BA" w:rsidP="00CE4B9F">
      <w:pPr>
        <w:spacing w:line="360" w:lineRule="auto"/>
      </w:pPr>
    </w:p>
    <w:p w:rsidR="00594551" w:rsidRDefault="00CE4B9F" w:rsidP="00CE4B9F">
      <w:pPr>
        <w:pStyle w:val="a3"/>
        <w:tabs>
          <w:tab w:val="num" w:pos="0"/>
        </w:tabs>
        <w:spacing w:before="120" w:line="360" w:lineRule="auto"/>
        <w:ind w:left="0"/>
        <w:jc w:val="both"/>
      </w:pPr>
      <w:r>
        <w:rPr>
          <w:b/>
        </w:rPr>
        <w:t xml:space="preserve">3. </w:t>
      </w:r>
      <w:r w:rsidR="00C358BA" w:rsidRPr="00C358BA">
        <w:rPr>
          <w:b/>
        </w:rPr>
        <w:t>Содержание разделов</w:t>
      </w:r>
      <w:r w:rsidR="00C358BA">
        <w:t>:</w:t>
      </w:r>
      <w:r w:rsidR="00917472">
        <w:t xml:space="preserve"> </w:t>
      </w:r>
      <w:r w:rsidR="00994C8B" w:rsidRPr="00994C8B">
        <w:t>Инструктаж по программе производственной практики, подготовке отчета и процедуре защиты (на кафедре)</w:t>
      </w:r>
      <w:r w:rsidR="00994C8B">
        <w:t xml:space="preserve">. </w:t>
      </w:r>
      <w:r w:rsidR="00994C8B" w:rsidRPr="00994C8B">
        <w:t>Инструктаж по технике безопасности (на предприятии)</w:t>
      </w:r>
      <w:r w:rsidR="00994C8B">
        <w:t xml:space="preserve">. </w:t>
      </w:r>
      <w:r w:rsidR="00994C8B" w:rsidRPr="00994C8B">
        <w:t>Знакомство с базой производственной практики</w:t>
      </w:r>
      <w:r w:rsidR="00994C8B">
        <w:t xml:space="preserve">. </w:t>
      </w:r>
      <w:r w:rsidR="00994C8B" w:rsidRPr="00994C8B">
        <w:t>Выполнение индивидуального задания</w:t>
      </w:r>
      <w:r w:rsidR="00994C8B">
        <w:t xml:space="preserve">. </w:t>
      </w:r>
      <w:r w:rsidR="00994C8B" w:rsidRPr="00994C8B">
        <w:t>Подготовка отчета и презентации к защите</w:t>
      </w:r>
      <w:r w:rsidR="00994C8B">
        <w:t>.</w:t>
      </w:r>
    </w:p>
    <w:p w:rsidR="00594551" w:rsidRDefault="00594551">
      <w:pPr>
        <w:rPr>
          <w:rFonts w:eastAsia="Times New Roman" w:cs="Times New Roman"/>
          <w:szCs w:val="24"/>
        </w:rPr>
      </w:pPr>
      <w:r>
        <w:br w:type="page"/>
      </w:r>
    </w:p>
    <w:p w:rsidR="00CE4B9F" w:rsidRPr="00917472" w:rsidRDefault="00CE4B9F" w:rsidP="00CE4B9F">
      <w:pPr>
        <w:jc w:val="center"/>
        <w:rPr>
          <w:b/>
          <w:sz w:val="28"/>
        </w:rPr>
      </w:pPr>
      <w:r w:rsidRPr="00917472">
        <w:rPr>
          <w:b/>
          <w:sz w:val="28"/>
        </w:rPr>
        <w:lastRenderedPageBreak/>
        <w:t>Аннотация дисциплины</w:t>
      </w:r>
    </w:p>
    <w:p w:rsidR="00CE4B9F" w:rsidRDefault="00CE4B9F" w:rsidP="00CE4B9F">
      <w:pPr>
        <w:jc w:val="center"/>
      </w:pPr>
    </w:p>
    <w:p w:rsidR="00CE4B9F" w:rsidRPr="009E2D3D" w:rsidRDefault="00CE4B9F" w:rsidP="009E2D3D">
      <w:pPr>
        <w:pStyle w:val="1"/>
        <w:jc w:val="center"/>
        <w:rPr>
          <w:b/>
          <w:i/>
          <w:color w:val="auto"/>
          <w:sz w:val="28"/>
        </w:rPr>
      </w:pPr>
      <w:bookmarkStart w:id="2" w:name="_Toc8122217"/>
      <w:r w:rsidRPr="009E2D3D">
        <w:rPr>
          <w:b/>
          <w:i/>
          <w:color w:val="auto"/>
          <w:sz w:val="28"/>
        </w:rPr>
        <w:t>Преддипломная практика</w:t>
      </w:r>
      <w:r w:rsidRPr="009E2D3D">
        <w:rPr>
          <w:i/>
          <w:color w:val="auto"/>
          <w:sz w:val="28"/>
        </w:rPr>
        <w:t xml:space="preserve"> </w:t>
      </w:r>
      <w:r w:rsidRPr="009E2D3D">
        <w:rPr>
          <w:b/>
          <w:i/>
          <w:color w:val="auto"/>
          <w:sz w:val="28"/>
        </w:rPr>
        <w:t>– Б2.П.1</w:t>
      </w:r>
      <w:bookmarkEnd w:id="2"/>
    </w:p>
    <w:p w:rsidR="00CE4B9F" w:rsidRDefault="00CE4B9F" w:rsidP="00CE4B9F"/>
    <w:p w:rsidR="00CE4B9F" w:rsidRDefault="00CE4B9F" w:rsidP="00C4792A">
      <w:pPr>
        <w:spacing w:line="360" w:lineRule="auto"/>
      </w:pPr>
      <w:r>
        <w:rPr>
          <w:b/>
        </w:rPr>
        <w:t xml:space="preserve">!. </w:t>
      </w:r>
      <w:r w:rsidRPr="00CE4B9F">
        <w:rPr>
          <w:b/>
        </w:rPr>
        <w:t>ЦЕЛИ ПРЕДДИПЛОМНОЙ ПРАКТИКИ</w:t>
      </w:r>
      <w:r w:rsidRPr="00C358BA">
        <w:t xml:space="preserve"> </w:t>
      </w:r>
    </w:p>
    <w:p w:rsidR="00CE4B9F" w:rsidRDefault="00CE4B9F" w:rsidP="00C4792A">
      <w:pPr>
        <w:spacing w:line="360" w:lineRule="auto"/>
      </w:pPr>
      <w:r w:rsidRPr="00CE4B9F">
        <w:t>Целью преддипломной практики является формирование объема исходных данных для написания выпускной квалификационной работы, а также поиск и изучение возможных методов обработки и анализа этого объема и полученных результатов</w:t>
      </w:r>
      <w:r w:rsidRPr="00C358BA">
        <w:t>.</w:t>
      </w:r>
    </w:p>
    <w:p w:rsidR="00CE4B9F" w:rsidRDefault="00CE4B9F" w:rsidP="00C4792A">
      <w:pPr>
        <w:spacing w:line="360" w:lineRule="auto"/>
      </w:pPr>
    </w:p>
    <w:p w:rsidR="00CE4B9F" w:rsidRDefault="00CE4B9F" w:rsidP="00C4792A">
      <w:pPr>
        <w:spacing w:line="360" w:lineRule="auto"/>
      </w:pPr>
      <w:r>
        <w:rPr>
          <w:b/>
        </w:rPr>
        <w:t xml:space="preserve">2. </w:t>
      </w:r>
      <w:r w:rsidRPr="00C358BA">
        <w:rPr>
          <w:b/>
        </w:rPr>
        <w:t>Место дисциплины в структуру ОПОП</w:t>
      </w:r>
      <w:r>
        <w:t xml:space="preserve">: </w:t>
      </w:r>
      <w:r w:rsidRPr="00994C8B">
        <w:t xml:space="preserve">дисциплина относится к части блока дисциплин Б2 основной </w:t>
      </w:r>
      <w:r w:rsidRPr="00594551">
        <w:t xml:space="preserve">профессиональной </w:t>
      </w:r>
      <w:r w:rsidRPr="00994C8B">
        <w:t>образовательной программы (О</w:t>
      </w:r>
      <w:r>
        <w:t>П</w:t>
      </w:r>
      <w:r w:rsidRPr="00994C8B">
        <w:t xml:space="preserve">ОП) по </w:t>
      </w:r>
      <w:r>
        <w:t>программам</w:t>
      </w:r>
      <w:r w:rsidRPr="00994C8B">
        <w:t xml:space="preserve"> </w:t>
      </w:r>
      <w:r>
        <w:t>"</w:t>
      </w:r>
      <w:r w:rsidRPr="00594551">
        <w:t>Энергоустановки на основе возобновляемых видов энергии</w:t>
      </w:r>
      <w:proofErr w:type="gramStart"/>
      <w:r>
        <w:t>"</w:t>
      </w:r>
      <w:r w:rsidRPr="00594551">
        <w:t xml:space="preserve">; </w:t>
      </w:r>
      <w:r>
        <w:t xml:space="preserve"> "</w:t>
      </w:r>
      <w:proofErr w:type="gramEnd"/>
      <w:r w:rsidRPr="00594551">
        <w:t>Гидроэнергетические установки</w:t>
      </w:r>
      <w:r>
        <w:t>"</w:t>
      </w:r>
      <w:r w:rsidRPr="00994C8B">
        <w:t xml:space="preserve"> подготовки магистров направления 13.04.02 Электроэнергетика и электротехника.</w:t>
      </w:r>
      <w:r w:rsidRPr="00C358BA">
        <w:t>.</w:t>
      </w:r>
      <w:r>
        <w:t xml:space="preserve"> </w:t>
      </w:r>
      <w:r w:rsidRPr="00A433C1">
        <w:t xml:space="preserve">Количество зачётных единиц – </w:t>
      </w:r>
      <w:r>
        <w:t>6</w:t>
      </w:r>
      <w:r w:rsidRPr="00A433C1">
        <w:t>.</w:t>
      </w:r>
    </w:p>
    <w:p w:rsidR="00CE4B9F" w:rsidRDefault="00CE4B9F" w:rsidP="00C4792A">
      <w:pPr>
        <w:spacing w:line="360" w:lineRule="auto"/>
      </w:pPr>
    </w:p>
    <w:p w:rsidR="00CE4B9F" w:rsidRPr="00C358BA" w:rsidRDefault="00CE4B9F" w:rsidP="00C4792A">
      <w:pPr>
        <w:pStyle w:val="a3"/>
        <w:tabs>
          <w:tab w:val="num" w:pos="0"/>
        </w:tabs>
        <w:spacing w:before="120" w:line="360" w:lineRule="auto"/>
        <w:ind w:left="0"/>
        <w:jc w:val="both"/>
      </w:pPr>
      <w:r>
        <w:rPr>
          <w:b/>
        </w:rPr>
        <w:t xml:space="preserve">3. </w:t>
      </w:r>
      <w:r w:rsidRPr="00C358BA">
        <w:rPr>
          <w:b/>
        </w:rPr>
        <w:t>Содержание разделов</w:t>
      </w:r>
      <w:r>
        <w:t xml:space="preserve">: </w:t>
      </w:r>
      <w:r w:rsidRPr="0027283B">
        <w:t>Знакомство с базой преддипломной практики</w:t>
      </w:r>
      <w:r>
        <w:t xml:space="preserve">. </w:t>
      </w:r>
      <w:r w:rsidRPr="0027283B">
        <w:t>Выполнение индивидуального задания</w:t>
      </w:r>
      <w:r>
        <w:t xml:space="preserve">. </w:t>
      </w:r>
      <w:r w:rsidRPr="0027283B">
        <w:t>Подготовка отчета и презентации к защите</w:t>
      </w:r>
      <w:r>
        <w:t>.</w:t>
      </w:r>
    </w:p>
    <w:p w:rsidR="00C4792A" w:rsidRDefault="00C4792A">
      <w:pPr>
        <w:rPr>
          <w:rFonts w:eastAsia="Times New Roman" w:cs="Times New Roman"/>
          <w:szCs w:val="24"/>
        </w:rPr>
      </w:pPr>
      <w:r>
        <w:br w:type="page"/>
      </w:r>
    </w:p>
    <w:p w:rsidR="00B65C29" w:rsidRPr="00917472" w:rsidRDefault="00B65C29" w:rsidP="00B65C29">
      <w:pPr>
        <w:jc w:val="center"/>
        <w:rPr>
          <w:b/>
          <w:sz w:val="28"/>
        </w:rPr>
      </w:pPr>
      <w:r w:rsidRPr="00917472">
        <w:rPr>
          <w:b/>
          <w:sz w:val="28"/>
        </w:rPr>
        <w:lastRenderedPageBreak/>
        <w:t>Аннотация дисциплины</w:t>
      </w:r>
    </w:p>
    <w:p w:rsidR="00B65C29" w:rsidRDefault="00B65C29" w:rsidP="00B65C29">
      <w:pPr>
        <w:jc w:val="center"/>
      </w:pPr>
    </w:p>
    <w:p w:rsidR="00B65C29" w:rsidRPr="009E2D3D" w:rsidRDefault="00B65C29" w:rsidP="009E2D3D">
      <w:pPr>
        <w:pStyle w:val="1"/>
        <w:jc w:val="center"/>
        <w:rPr>
          <w:b/>
          <w:i/>
          <w:color w:val="auto"/>
          <w:sz w:val="28"/>
        </w:rPr>
      </w:pPr>
      <w:bookmarkStart w:id="3" w:name="_Toc8122218"/>
      <w:r w:rsidRPr="009E2D3D">
        <w:rPr>
          <w:b/>
          <w:i/>
          <w:color w:val="auto"/>
          <w:sz w:val="28"/>
        </w:rPr>
        <w:t>Учебная практика – Б2.У.1</w:t>
      </w:r>
      <w:bookmarkEnd w:id="3"/>
    </w:p>
    <w:p w:rsidR="00B65C29" w:rsidRDefault="00B65C29" w:rsidP="00B65C29"/>
    <w:p w:rsidR="00B65C29" w:rsidRPr="00DE5489" w:rsidRDefault="00B65C29" w:rsidP="00B65C29">
      <w:pPr>
        <w:spacing w:line="360" w:lineRule="auto"/>
        <w:rPr>
          <w:b/>
          <w:caps/>
          <w:szCs w:val="24"/>
        </w:rPr>
      </w:pPr>
      <w:r w:rsidRPr="00DE5489">
        <w:rPr>
          <w:b/>
          <w:caps/>
          <w:szCs w:val="24"/>
        </w:rPr>
        <w:t xml:space="preserve">1. Цели </w:t>
      </w:r>
      <w:r>
        <w:rPr>
          <w:b/>
          <w:caps/>
          <w:szCs w:val="24"/>
        </w:rPr>
        <w:t xml:space="preserve">учебной </w:t>
      </w:r>
      <w:r w:rsidRPr="00DE5489">
        <w:rPr>
          <w:b/>
          <w:caps/>
          <w:szCs w:val="24"/>
        </w:rPr>
        <w:t xml:space="preserve">практики </w:t>
      </w:r>
    </w:p>
    <w:p w:rsidR="00B65C29" w:rsidRPr="00DE5489" w:rsidRDefault="00B65C29" w:rsidP="00B65C29">
      <w:pPr>
        <w:spacing w:line="360" w:lineRule="auto"/>
        <w:ind w:firstLine="567"/>
        <w:rPr>
          <w:szCs w:val="24"/>
        </w:rPr>
      </w:pPr>
      <w:r w:rsidRPr="00DE5489">
        <w:rPr>
          <w:szCs w:val="24"/>
        </w:rPr>
        <w:t xml:space="preserve">Целями </w:t>
      </w:r>
      <w:r>
        <w:rPr>
          <w:szCs w:val="24"/>
        </w:rPr>
        <w:t xml:space="preserve">учебной </w:t>
      </w:r>
      <w:r w:rsidRPr="00DE5489">
        <w:rPr>
          <w:szCs w:val="24"/>
        </w:rPr>
        <w:t xml:space="preserve">практики являются </w:t>
      </w:r>
      <w:r>
        <w:rPr>
          <w:szCs w:val="24"/>
        </w:rPr>
        <w:t>формирование и развитие знаний и умений, необходимых для решения задач профессиональной деятельности в области электроэнергетики.</w:t>
      </w:r>
    </w:p>
    <w:p w:rsidR="00B65C29" w:rsidRDefault="00B65C29" w:rsidP="00B65C29"/>
    <w:p w:rsidR="00B65C29" w:rsidRDefault="00B65C29" w:rsidP="00B65C29">
      <w:pPr>
        <w:spacing w:line="360" w:lineRule="auto"/>
      </w:pPr>
      <w:r>
        <w:rPr>
          <w:b/>
        </w:rPr>
        <w:t xml:space="preserve">2. </w:t>
      </w:r>
      <w:r w:rsidRPr="00C358BA">
        <w:rPr>
          <w:b/>
        </w:rPr>
        <w:t>Место дисциплины в структуру ОПОП</w:t>
      </w:r>
      <w:r>
        <w:t xml:space="preserve">: </w:t>
      </w:r>
      <w:r w:rsidRPr="00994C8B">
        <w:t xml:space="preserve">дисциплина относится к части блока дисциплин Б2 основной </w:t>
      </w:r>
      <w:r w:rsidRPr="00594551">
        <w:t xml:space="preserve">профессиональной </w:t>
      </w:r>
      <w:r w:rsidRPr="00994C8B">
        <w:t>образовательной программы (О</w:t>
      </w:r>
      <w:r>
        <w:t>П</w:t>
      </w:r>
      <w:r w:rsidRPr="00994C8B">
        <w:t xml:space="preserve">ОП) по </w:t>
      </w:r>
      <w:r>
        <w:t>программам</w:t>
      </w:r>
      <w:r w:rsidRPr="00994C8B">
        <w:t xml:space="preserve"> </w:t>
      </w:r>
      <w:r>
        <w:t>"</w:t>
      </w:r>
      <w:r w:rsidRPr="00594551">
        <w:t>Энергоустановки на основе возобновляемых видов энергии</w:t>
      </w:r>
      <w:proofErr w:type="gramStart"/>
      <w:r>
        <w:t>"</w:t>
      </w:r>
      <w:r w:rsidRPr="00594551">
        <w:t xml:space="preserve">; </w:t>
      </w:r>
      <w:r>
        <w:t xml:space="preserve"> "</w:t>
      </w:r>
      <w:proofErr w:type="gramEnd"/>
      <w:r w:rsidRPr="00594551">
        <w:t>Гидроэнергетические установки</w:t>
      </w:r>
      <w:r>
        <w:t>"</w:t>
      </w:r>
      <w:r w:rsidRPr="00994C8B">
        <w:t xml:space="preserve"> подготовки магистров направления 13.04.02 Электроэнергетика и электротехника.</w:t>
      </w:r>
      <w:r w:rsidRPr="00C358BA">
        <w:t>.</w:t>
      </w:r>
      <w:r>
        <w:t xml:space="preserve"> </w:t>
      </w:r>
      <w:r w:rsidRPr="00A433C1">
        <w:t xml:space="preserve">Количество зачётных единиц – </w:t>
      </w:r>
      <w:r>
        <w:t>6</w:t>
      </w:r>
      <w:r w:rsidRPr="00A433C1">
        <w:t>.</w:t>
      </w:r>
    </w:p>
    <w:p w:rsidR="00B65C29" w:rsidRDefault="00B65C29" w:rsidP="00B65C29"/>
    <w:p w:rsidR="00B65C29" w:rsidRDefault="00D6457D" w:rsidP="00B65C29">
      <w:pPr>
        <w:pStyle w:val="a3"/>
        <w:tabs>
          <w:tab w:val="num" w:pos="0"/>
        </w:tabs>
        <w:spacing w:after="0" w:line="360" w:lineRule="auto"/>
        <w:ind w:left="0"/>
        <w:jc w:val="both"/>
      </w:pPr>
      <w:r>
        <w:rPr>
          <w:b/>
        </w:rPr>
        <w:t xml:space="preserve">3. </w:t>
      </w:r>
      <w:r w:rsidR="00B65C29" w:rsidRPr="00C358BA">
        <w:rPr>
          <w:b/>
        </w:rPr>
        <w:t>Содержание разделов</w:t>
      </w:r>
      <w:r w:rsidR="00B65C29">
        <w:t xml:space="preserve">: Изучение лабораторного оборудования и инструкций по охране труда. Ознакомительные лекции, Посещение занятий преподавателей. Изучение литературы и методических материалов по практике. Подготовка к проведению занятий. </w:t>
      </w:r>
      <w:proofErr w:type="spellStart"/>
      <w:r w:rsidR="00B65C29">
        <w:t>Взаимопосещения</w:t>
      </w:r>
      <w:proofErr w:type="spellEnd"/>
      <w:r w:rsidR="00B65C29">
        <w:t xml:space="preserve"> с последующим анализом и оценкой. Самостоятельное проведение занятий со студентами. Анализ ситуаций учебного процесса в прикрепленных группах. </w:t>
      </w:r>
    </w:p>
    <w:p w:rsidR="00B65C29" w:rsidRPr="00C358BA" w:rsidRDefault="00B65C29" w:rsidP="00B65C29">
      <w:pPr>
        <w:pStyle w:val="a3"/>
        <w:tabs>
          <w:tab w:val="num" w:pos="0"/>
        </w:tabs>
        <w:spacing w:after="0" w:line="360" w:lineRule="auto"/>
        <w:ind w:left="0"/>
        <w:jc w:val="both"/>
      </w:pPr>
      <w:r>
        <w:t>Разработка учебно-методических материалов. Подготовка отчета по практике. Подготовка к зачету</w:t>
      </w:r>
    </w:p>
    <w:p w:rsidR="009C0349" w:rsidRDefault="009C0349">
      <w:pPr>
        <w:rPr>
          <w:rFonts w:eastAsia="Times New Roman" w:cs="Times New Roman"/>
          <w:szCs w:val="24"/>
        </w:rPr>
      </w:pPr>
      <w:r>
        <w:br w:type="page"/>
      </w:r>
    </w:p>
    <w:p w:rsidR="009C0349" w:rsidRPr="00917472" w:rsidRDefault="009C0349" w:rsidP="009C0349">
      <w:pPr>
        <w:jc w:val="center"/>
        <w:rPr>
          <w:b/>
          <w:sz w:val="28"/>
        </w:rPr>
      </w:pPr>
      <w:r w:rsidRPr="00917472">
        <w:rPr>
          <w:b/>
          <w:sz w:val="28"/>
        </w:rPr>
        <w:lastRenderedPageBreak/>
        <w:t>Аннотация дисциплины</w:t>
      </w:r>
    </w:p>
    <w:p w:rsidR="009C0349" w:rsidRDefault="009C0349" w:rsidP="009C0349">
      <w:pPr>
        <w:jc w:val="center"/>
      </w:pPr>
    </w:p>
    <w:p w:rsidR="009C0349" w:rsidRPr="009E2D3D" w:rsidRDefault="009C0349" w:rsidP="009E2D3D">
      <w:pPr>
        <w:pStyle w:val="1"/>
        <w:jc w:val="center"/>
        <w:rPr>
          <w:b/>
          <w:i/>
          <w:color w:val="auto"/>
          <w:sz w:val="28"/>
        </w:rPr>
      </w:pPr>
      <w:bookmarkStart w:id="4" w:name="_Toc8122219"/>
      <w:r w:rsidRPr="009E2D3D">
        <w:rPr>
          <w:b/>
          <w:i/>
          <w:color w:val="auto"/>
          <w:sz w:val="28"/>
        </w:rPr>
        <w:t>Научно-исследовательская работа – Б2.Н.1</w:t>
      </w:r>
      <w:bookmarkEnd w:id="4"/>
    </w:p>
    <w:p w:rsidR="009C0349" w:rsidRDefault="009C0349" w:rsidP="009C0349"/>
    <w:p w:rsidR="009C0349" w:rsidRPr="00DE5489" w:rsidRDefault="009C0349" w:rsidP="009C0349">
      <w:pPr>
        <w:rPr>
          <w:b/>
          <w:caps/>
          <w:szCs w:val="24"/>
        </w:rPr>
      </w:pPr>
      <w:r w:rsidRPr="00DE5489">
        <w:rPr>
          <w:b/>
          <w:caps/>
          <w:szCs w:val="24"/>
        </w:rPr>
        <w:t xml:space="preserve">1. Цели </w:t>
      </w:r>
      <w:r>
        <w:rPr>
          <w:b/>
          <w:caps/>
          <w:szCs w:val="24"/>
        </w:rPr>
        <w:t>научно-исследовательской</w:t>
      </w:r>
      <w:r w:rsidRPr="00DE5489">
        <w:rPr>
          <w:b/>
          <w:caps/>
          <w:szCs w:val="24"/>
        </w:rPr>
        <w:t xml:space="preserve"> </w:t>
      </w:r>
      <w:r>
        <w:rPr>
          <w:b/>
          <w:caps/>
          <w:szCs w:val="24"/>
        </w:rPr>
        <w:t>РАБОТЫ</w:t>
      </w:r>
      <w:r w:rsidRPr="00DE5489">
        <w:rPr>
          <w:b/>
          <w:caps/>
          <w:szCs w:val="24"/>
        </w:rPr>
        <w:t xml:space="preserve"> </w:t>
      </w:r>
    </w:p>
    <w:p w:rsidR="009C0349" w:rsidRPr="002950BC" w:rsidRDefault="009C0349" w:rsidP="009C0349">
      <w:pPr>
        <w:ind w:firstLine="567"/>
        <w:rPr>
          <w:szCs w:val="24"/>
        </w:rPr>
      </w:pPr>
      <w:r w:rsidRPr="002950BC">
        <w:rPr>
          <w:szCs w:val="24"/>
        </w:rPr>
        <w:t xml:space="preserve">Целями научно-исследовательской </w:t>
      </w:r>
      <w:r>
        <w:rPr>
          <w:szCs w:val="24"/>
        </w:rPr>
        <w:t>работы</w:t>
      </w:r>
      <w:r w:rsidRPr="002950BC">
        <w:rPr>
          <w:szCs w:val="24"/>
        </w:rPr>
        <w:t xml:space="preserve"> являются систематизация, расширение и закрепление профессиональных знаний, формирование навыков ведения самостоятельной работы</w:t>
      </w:r>
      <w:r>
        <w:rPr>
          <w:szCs w:val="24"/>
        </w:rPr>
        <w:t xml:space="preserve"> в области проектно-конструкторской деятельности</w:t>
      </w:r>
      <w:r w:rsidRPr="002950BC">
        <w:rPr>
          <w:szCs w:val="24"/>
        </w:rPr>
        <w:t>.</w:t>
      </w:r>
    </w:p>
    <w:p w:rsidR="00C358BA" w:rsidRDefault="00C358BA" w:rsidP="00917472">
      <w:pPr>
        <w:pStyle w:val="a3"/>
        <w:tabs>
          <w:tab w:val="num" w:pos="0"/>
        </w:tabs>
        <w:spacing w:before="120"/>
        <w:ind w:left="0"/>
        <w:jc w:val="both"/>
      </w:pPr>
    </w:p>
    <w:p w:rsidR="009C0349" w:rsidRDefault="009C0349" w:rsidP="009C0349">
      <w:pPr>
        <w:spacing w:line="360" w:lineRule="auto"/>
      </w:pPr>
      <w:r>
        <w:rPr>
          <w:b/>
        </w:rPr>
        <w:t xml:space="preserve">2. </w:t>
      </w:r>
      <w:r w:rsidRPr="00C358BA">
        <w:rPr>
          <w:b/>
        </w:rPr>
        <w:t>Место дисциплины в структуру ОПОП</w:t>
      </w:r>
      <w:r>
        <w:t xml:space="preserve">: </w:t>
      </w:r>
      <w:r w:rsidRPr="00994C8B">
        <w:t xml:space="preserve">дисциплина относится к части блока дисциплин Б2 основной </w:t>
      </w:r>
      <w:r w:rsidRPr="00594551">
        <w:t xml:space="preserve">профессиональной </w:t>
      </w:r>
      <w:r w:rsidRPr="00994C8B">
        <w:t>образовательной программы (О</w:t>
      </w:r>
      <w:r>
        <w:t>П</w:t>
      </w:r>
      <w:r w:rsidRPr="00994C8B">
        <w:t xml:space="preserve">ОП) по </w:t>
      </w:r>
      <w:r>
        <w:t>программам</w:t>
      </w:r>
      <w:r w:rsidRPr="00994C8B">
        <w:t xml:space="preserve"> </w:t>
      </w:r>
      <w:r>
        <w:t>"</w:t>
      </w:r>
      <w:r w:rsidRPr="00594551">
        <w:t>Энергоустановки на основе возобновляемых видов энергии</w:t>
      </w:r>
      <w:proofErr w:type="gramStart"/>
      <w:r>
        <w:t>"</w:t>
      </w:r>
      <w:r w:rsidRPr="00594551">
        <w:t xml:space="preserve">; </w:t>
      </w:r>
      <w:r>
        <w:t xml:space="preserve"> "</w:t>
      </w:r>
      <w:proofErr w:type="gramEnd"/>
      <w:r w:rsidRPr="00594551">
        <w:t>Гидроэнергетические установки</w:t>
      </w:r>
      <w:r>
        <w:t>"</w:t>
      </w:r>
      <w:r w:rsidRPr="00994C8B">
        <w:t xml:space="preserve"> подготовки магистров направления 13.04.02 Электроэнергетика и электротехника.</w:t>
      </w:r>
      <w:r w:rsidRPr="00C358BA">
        <w:t>.</w:t>
      </w:r>
      <w:r>
        <w:t xml:space="preserve"> </w:t>
      </w:r>
      <w:r w:rsidRPr="00A433C1">
        <w:t xml:space="preserve">Количество зачётных единиц – </w:t>
      </w:r>
      <w:r>
        <w:t>27</w:t>
      </w:r>
      <w:r w:rsidRPr="00A433C1">
        <w:t>.</w:t>
      </w:r>
    </w:p>
    <w:p w:rsidR="00D6457D" w:rsidRDefault="00D6457D" w:rsidP="00D6457D">
      <w:pPr>
        <w:ind w:firstLine="172"/>
        <w:rPr>
          <w:b/>
        </w:rPr>
      </w:pPr>
    </w:p>
    <w:p w:rsidR="009C0349" w:rsidRPr="00C358BA" w:rsidRDefault="00D6457D" w:rsidP="00D6457D">
      <w:pPr>
        <w:spacing w:line="360" w:lineRule="auto"/>
        <w:ind w:firstLine="172"/>
      </w:pPr>
      <w:r>
        <w:rPr>
          <w:b/>
        </w:rPr>
        <w:t xml:space="preserve">3. </w:t>
      </w:r>
      <w:r w:rsidRPr="00C358BA">
        <w:rPr>
          <w:b/>
        </w:rPr>
        <w:t>Содержание разделов</w:t>
      </w:r>
      <w:r>
        <w:t xml:space="preserve">: </w:t>
      </w:r>
      <w:r>
        <w:rPr>
          <w:szCs w:val="24"/>
        </w:rPr>
        <w:t>Получение у руководителя магистерской диссертации задания, которое напрямую связано с темой работы.  Инструктаж по технике безопасности. П</w:t>
      </w:r>
      <w:r w:rsidRPr="00D6457D">
        <w:rPr>
          <w:szCs w:val="24"/>
        </w:rPr>
        <w:t>олучение исходных данных для исследования.</w:t>
      </w:r>
      <w:r>
        <w:rPr>
          <w:szCs w:val="24"/>
        </w:rPr>
        <w:t xml:space="preserve">  Ф</w:t>
      </w:r>
      <w:r w:rsidRPr="00D6457D">
        <w:rPr>
          <w:szCs w:val="24"/>
        </w:rPr>
        <w:t>ормирование целей проекта (программы), критериев и показателей достижения целей, построение структуры их взаимосвязей, выявление приоритетов решения задач</w:t>
      </w:r>
      <w:r>
        <w:rPr>
          <w:szCs w:val="24"/>
        </w:rPr>
        <w:t xml:space="preserve">. </w:t>
      </w:r>
      <w:r w:rsidRPr="00D6457D">
        <w:rPr>
          <w:szCs w:val="24"/>
        </w:rPr>
        <w:t>Проведение исследований согласно заданию и разработанному плану. Проверка обоснованности и достоверности полученных результатов.</w:t>
      </w:r>
    </w:p>
    <w:sectPr w:rsidR="009C0349" w:rsidRPr="00C358BA" w:rsidSect="009E2D3D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3D" w:rsidRDefault="009E2D3D" w:rsidP="009E2D3D">
      <w:r>
        <w:separator/>
      </w:r>
    </w:p>
  </w:endnote>
  <w:endnote w:type="continuationSeparator" w:id="0">
    <w:p w:rsidR="009E2D3D" w:rsidRDefault="009E2D3D" w:rsidP="009E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421737"/>
      <w:docPartObj>
        <w:docPartGallery w:val="Page Numbers (Bottom of Page)"/>
        <w:docPartUnique/>
      </w:docPartObj>
    </w:sdtPr>
    <w:sdtContent>
      <w:p w:rsidR="009E2D3D" w:rsidRDefault="009E2D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E2D3D" w:rsidRDefault="009E2D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3D" w:rsidRDefault="009E2D3D" w:rsidP="009E2D3D">
      <w:r>
        <w:separator/>
      </w:r>
    </w:p>
  </w:footnote>
  <w:footnote w:type="continuationSeparator" w:id="0">
    <w:p w:rsidR="009E2D3D" w:rsidRDefault="009E2D3D" w:rsidP="009E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BA"/>
    <w:rsid w:val="00212DD5"/>
    <w:rsid w:val="00252343"/>
    <w:rsid w:val="0025475F"/>
    <w:rsid w:val="002A316B"/>
    <w:rsid w:val="002C73C5"/>
    <w:rsid w:val="003956E6"/>
    <w:rsid w:val="00397366"/>
    <w:rsid w:val="003F1E95"/>
    <w:rsid w:val="004E17C4"/>
    <w:rsid w:val="00594551"/>
    <w:rsid w:val="00917472"/>
    <w:rsid w:val="00994C8B"/>
    <w:rsid w:val="009C0349"/>
    <w:rsid w:val="009E2D3D"/>
    <w:rsid w:val="009E5D73"/>
    <w:rsid w:val="00A433C1"/>
    <w:rsid w:val="00B65C29"/>
    <w:rsid w:val="00B75309"/>
    <w:rsid w:val="00C125FB"/>
    <w:rsid w:val="00C358BA"/>
    <w:rsid w:val="00C4792A"/>
    <w:rsid w:val="00CA3FCE"/>
    <w:rsid w:val="00CE4B9F"/>
    <w:rsid w:val="00D6457D"/>
    <w:rsid w:val="00EC4586"/>
    <w:rsid w:val="00F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F140B-E6C4-41A0-9176-D541F544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-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86"/>
  </w:style>
  <w:style w:type="paragraph" w:styleId="1">
    <w:name w:val="heading 1"/>
    <w:basedOn w:val="a"/>
    <w:next w:val="a"/>
    <w:link w:val="10"/>
    <w:uiPriority w:val="9"/>
    <w:qFormat/>
    <w:rsid w:val="009E2D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6457D"/>
    <w:pPr>
      <w:keepNext/>
      <w:spacing w:before="240" w:after="60" w:line="360" w:lineRule="auto"/>
      <w:ind w:left="567" w:right="0" w:hanging="567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917472"/>
    <w:pPr>
      <w:spacing w:after="120"/>
      <w:ind w:left="283" w:right="0"/>
      <w:jc w:val="left"/>
    </w:pPr>
    <w:rPr>
      <w:rFonts w:eastAsia="Times New Roman" w:cs="Times New Roman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917472"/>
    <w:rPr>
      <w:rFonts w:eastAsia="Times New Roman" w:cs="Times New Roman"/>
      <w:szCs w:val="24"/>
    </w:rPr>
  </w:style>
  <w:style w:type="character" w:customStyle="1" w:styleId="40">
    <w:name w:val="Заголовок 4 Знак"/>
    <w:basedOn w:val="a0"/>
    <w:link w:val="4"/>
    <w:rsid w:val="00D6457D"/>
    <w:rPr>
      <w:rFonts w:eastAsia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E2D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D3D"/>
  </w:style>
  <w:style w:type="paragraph" w:styleId="a7">
    <w:name w:val="footer"/>
    <w:basedOn w:val="a"/>
    <w:link w:val="a8"/>
    <w:uiPriority w:val="99"/>
    <w:unhideWhenUsed/>
    <w:rsid w:val="009E2D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2D3D"/>
  </w:style>
  <w:style w:type="character" w:customStyle="1" w:styleId="10">
    <w:name w:val="Заголовок 1 Знак"/>
    <w:basedOn w:val="a0"/>
    <w:link w:val="1"/>
    <w:uiPriority w:val="9"/>
    <w:rsid w:val="009E2D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E2D3D"/>
    <w:pPr>
      <w:spacing w:after="100"/>
    </w:pPr>
  </w:style>
  <w:style w:type="character" w:styleId="a9">
    <w:name w:val="Hyperlink"/>
    <w:basedOn w:val="a0"/>
    <w:uiPriority w:val="99"/>
    <w:unhideWhenUsed/>
    <w:rsid w:val="009E2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гидроэнергетики и возобновляемых источников энергии ИГВИЭ</institute>
    <profile xmlns="9fcb41ef-c49b-4112-a10d-653860e908af">Энергоустановки на основе возобновляемых видов энергии</profile>
    <form_x002d_study xmlns="9fcb41ef-c49b-4112-a10d-653860e908af">очная</form_x002d_study>
    <ProfId xmlns="64305f73-e4ae-4b98-b1ed-9a59690d7f4b" xsi:nil="true"/>
  </documentManagement>
</p:properties>
</file>

<file path=customXml/itemProps1.xml><?xml version="1.0" encoding="utf-8"?>
<ds:datastoreItem xmlns:ds="http://schemas.openxmlformats.org/officeDocument/2006/customXml" ds:itemID="{CE159BD7-4CAB-43DB-93FB-A019E69AAE48}"/>
</file>

<file path=customXml/itemProps2.xml><?xml version="1.0" encoding="utf-8"?>
<ds:datastoreItem xmlns:ds="http://schemas.openxmlformats.org/officeDocument/2006/customXml" ds:itemID="{BC49AC15-447F-4B60-9039-653EBCE8696F}"/>
</file>

<file path=customXml/itemProps3.xml><?xml version="1.0" encoding="utf-8"?>
<ds:datastoreItem xmlns:ds="http://schemas.openxmlformats.org/officeDocument/2006/customXml" ds:itemID="{A9A1358D-8CDC-4811-B9AE-D985D64242E7}"/>
</file>

<file path=customXml/itemProps4.xml><?xml version="1.0" encoding="utf-8"?>
<ds:datastoreItem xmlns:ds="http://schemas.openxmlformats.org/officeDocument/2006/customXml" ds:itemID="{FB4C8DD0-CED7-448D-9F45-C03CC9B28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Лушникова Людмила Анатольевна</cp:lastModifiedBy>
  <cp:revision>2</cp:revision>
  <dcterms:created xsi:type="dcterms:W3CDTF">2019-05-07T08:50:00Z</dcterms:created>
  <dcterms:modified xsi:type="dcterms:W3CDTF">2019-05-07T08:50:00Z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21900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